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3768"/>
        <w:gridCol w:w="1506"/>
        <w:gridCol w:w="4295"/>
      </w:tblGrid>
      <w:tr w:rsidR="00CA134E" w:rsidRPr="003E5993" w:rsidTr="00CA134E">
        <w:trPr>
          <w:jc w:val="center"/>
        </w:trPr>
        <w:tc>
          <w:tcPr>
            <w:tcW w:w="2002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A134E">
              <w:rPr>
                <w:rFonts w:ascii="Times Cyr Bash Normal" w:hAnsi="Times Cyr Bash Normal"/>
                <w:b/>
                <w:sz w:val="20"/>
                <w:szCs w:val="20"/>
              </w:rPr>
              <w:t>БАШ</w:t>
            </w:r>
            <w:proofErr w:type="gramStart"/>
            <w:r w:rsidRPr="00CA134E">
              <w:rPr>
                <w:rFonts w:ascii="Times Cyr Bash Normal" w:hAnsi="Times Cyr Bash Normal"/>
                <w:b/>
                <w:sz w:val="20"/>
                <w:szCs w:val="20"/>
              </w:rPr>
              <w:t>?О</w:t>
            </w:r>
            <w:proofErr w:type="gramEnd"/>
            <w:r w:rsidRPr="00CA134E">
              <w:rPr>
                <w:rFonts w:ascii="Times Cyr Bash Normal" w:hAnsi="Times Cyr Bash Normal"/>
                <w:b/>
                <w:sz w:val="20"/>
                <w:szCs w:val="20"/>
              </w:rPr>
              <w:t>РТОСТАН РЕСПУБЛИКА№Ы</w:t>
            </w:r>
          </w:p>
          <w:p w:rsidR="00CA134E" w:rsidRPr="00CA134E" w:rsidRDefault="00CA134E" w:rsidP="00CA134E">
            <w:pPr>
              <w:spacing w:after="0" w:line="240" w:lineRule="auto"/>
              <w:rPr>
                <w:rFonts w:ascii="Times Cyr Bash Normal" w:hAnsi="Times Cyr Bash Normal"/>
                <w:b/>
                <w:sz w:val="20"/>
                <w:szCs w:val="20"/>
              </w:rPr>
            </w:pP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 xml:space="preserve">;АФУРИ РАЙОНЫ МУНИЦИПАЛЬ РАЙОН </w:t>
            </w: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proofErr w:type="gramStart"/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>"Т</w:t>
            </w:r>
            <w:proofErr w:type="gramEnd"/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</w:tc>
        <w:tc>
          <w:tcPr>
            <w:tcW w:w="721" w:type="pct"/>
          </w:tcPr>
          <w:p w:rsidR="00CA134E" w:rsidRPr="003E5993" w:rsidRDefault="00B81010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B81010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0.4pt">
                  <v:imagedata r:id="rId5" o:title="Гафурийский"/>
                </v:shape>
              </w:pict>
            </w:r>
          </w:p>
        </w:tc>
        <w:tc>
          <w:tcPr>
            <w:tcW w:w="2277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A134E">
              <w:rPr>
                <w:rFonts w:ascii="Times Cyr Bash Normal" w:hAnsi="Times Cyr Bash Normal"/>
                <w:b/>
                <w:sz w:val="20"/>
                <w:szCs w:val="20"/>
              </w:rPr>
              <w:t>РЕСПУБЛИКА БАШКОРТОСТАН</w:t>
            </w:r>
          </w:p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 xml:space="preserve">МУНИЦИПАЛЬНОГО РАЙОНА ГАФУРИЙСКИЙ РАЙОН </w:t>
            </w:r>
          </w:p>
        </w:tc>
      </w:tr>
    </w:tbl>
    <w:p w:rsidR="00CA134E" w:rsidRPr="003E5993" w:rsidRDefault="00CA134E" w:rsidP="00CA134E">
      <w:pPr>
        <w:spacing w:after="0" w:line="240" w:lineRule="auto"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CA134E" w:rsidRPr="003E5993" w:rsidTr="006E0A06">
        <w:trPr>
          <w:trHeight w:val="59"/>
        </w:trPr>
        <w:tc>
          <w:tcPr>
            <w:tcW w:w="10206" w:type="dxa"/>
          </w:tcPr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CA134E" w:rsidRPr="003E5993" w:rsidRDefault="00CA134E" w:rsidP="00CA134E">
      <w:pPr>
        <w:spacing w:after="0" w:line="240" w:lineRule="auto"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4045"/>
        <w:gridCol w:w="1296"/>
        <w:gridCol w:w="4228"/>
      </w:tblGrid>
      <w:tr w:rsidR="00CA134E" w:rsidRPr="003E5993" w:rsidTr="00CA134E">
        <w:tc>
          <w:tcPr>
            <w:tcW w:w="2114" w:type="pct"/>
          </w:tcPr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  <w:r w:rsidRPr="003E5993">
              <w:rPr>
                <w:rFonts w:ascii="Times Cyr Bash Normal" w:hAnsi="Times Cyr Bash Normal"/>
                <w:b/>
                <w:sz w:val="36"/>
                <w:szCs w:val="36"/>
              </w:rPr>
              <w:sym w:font="ATimes" w:char="F04B"/>
            </w:r>
            <w:r w:rsidRPr="003E5993">
              <w:rPr>
                <w:rFonts w:ascii="Times Cyr Bash Normal" w:hAnsi="Times Cyr Bash Normal"/>
                <w:b/>
                <w:sz w:val="36"/>
                <w:szCs w:val="36"/>
              </w:rPr>
              <w:t>АРАР</w:t>
            </w:r>
          </w:p>
        </w:tc>
        <w:tc>
          <w:tcPr>
            <w:tcW w:w="677" w:type="pct"/>
          </w:tcPr>
          <w:p w:rsidR="00CA134E" w:rsidRPr="00E11250" w:rsidRDefault="00CA134E" w:rsidP="00CA134E">
            <w:pPr>
              <w:pStyle w:val="5"/>
              <w:rPr>
                <w:rFonts w:ascii="Times Cyr Bash Normal" w:hAnsi="Times Cyr Bash Normal"/>
                <w:shadow w:val="0"/>
                <w:spacing w:val="0"/>
                <w:sz w:val="56"/>
                <w:szCs w:val="56"/>
              </w:rPr>
            </w:pPr>
          </w:p>
        </w:tc>
        <w:tc>
          <w:tcPr>
            <w:tcW w:w="2209" w:type="pct"/>
          </w:tcPr>
          <w:p w:rsidR="00CA134E" w:rsidRPr="003E5993" w:rsidRDefault="00CA134E" w:rsidP="00CA134E">
            <w:pPr>
              <w:pStyle w:val="5"/>
              <w:rPr>
                <w:rFonts w:ascii="Times Cyr Bash Normal" w:hAnsi="Times Cyr Bash Normal"/>
                <w:shadow w:val="0"/>
                <w:spacing w:val="0"/>
                <w:sz w:val="36"/>
                <w:szCs w:val="36"/>
              </w:rPr>
            </w:pPr>
            <w:r w:rsidRPr="003E5993">
              <w:rPr>
                <w:rFonts w:ascii="Times Cyr Bash Normal" w:hAnsi="Times Cyr Bash Normal"/>
                <w:shadow w:val="0"/>
                <w:spacing w:val="0"/>
                <w:sz w:val="36"/>
                <w:szCs w:val="36"/>
              </w:rPr>
              <w:t>ПОСТАНОВЛЕНИЕ</w:t>
            </w:r>
          </w:p>
        </w:tc>
      </w:tr>
      <w:tr w:rsidR="00CA134E" w:rsidRPr="00CA134E" w:rsidTr="00CA134E">
        <w:tc>
          <w:tcPr>
            <w:tcW w:w="2114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</w:t>
            </w:r>
            <w:r w:rsidRPr="00CA134E">
              <w:rPr>
                <w:rFonts w:ascii="Times New Roman" w:hAnsi="Times New Roman"/>
                <w:sz w:val="28"/>
                <w:szCs w:val="28"/>
              </w:rPr>
              <w:t xml:space="preserve"> 2015 й.</w:t>
            </w:r>
          </w:p>
        </w:tc>
        <w:tc>
          <w:tcPr>
            <w:tcW w:w="677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209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</w:t>
            </w:r>
            <w:r w:rsidRPr="00CA134E"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</w:tc>
      </w:tr>
    </w:tbl>
    <w:p w:rsidR="00CA503A" w:rsidRPr="00CA134E" w:rsidRDefault="00CA503A" w:rsidP="00CA13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03A" w:rsidRPr="00CA134E" w:rsidRDefault="00CA503A" w:rsidP="00CA13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4E">
        <w:rPr>
          <w:rFonts w:ascii="Times New Roman" w:hAnsi="Times New Roman"/>
          <w:b/>
          <w:sz w:val="24"/>
          <w:szCs w:val="24"/>
        </w:rPr>
        <w:t>Об установлении размерародительской платыза присмотр и уход за детьмив учреждениях, реализующихпрограммы дошкольного образованиямуниципального районаГафурийский район Республики Башкортостан</w:t>
      </w:r>
    </w:p>
    <w:p w:rsidR="00CA503A" w:rsidRPr="00CA134E" w:rsidRDefault="00CA503A" w:rsidP="00CA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03A" w:rsidRPr="00CA134E" w:rsidRDefault="00CA503A" w:rsidP="00CA13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4E">
        <w:rPr>
          <w:rFonts w:ascii="Times New Roman" w:hAnsi="Times New Roman"/>
          <w:sz w:val="24"/>
          <w:szCs w:val="24"/>
        </w:rPr>
        <w:t>В соответствии со статьей</w:t>
      </w:r>
      <w:r w:rsidRPr="00CA134E">
        <w:rPr>
          <w:rFonts w:ascii="Times New Roman" w:hAnsi="Times New Roman"/>
          <w:color w:val="000000"/>
          <w:sz w:val="24"/>
          <w:szCs w:val="24"/>
        </w:rPr>
        <w:t xml:space="preserve"> 64 Федерального закона от 29.12.2012 N 273-ФЗ (ред. от 31.12.2014) "Об образовании в Российской Федерации" </w:t>
      </w:r>
      <w:r w:rsidRPr="00CA134E">
        <w:rPr>
          <w:rFonts w:ascii="Times New Roman" w:hAnsi="Times New Roman"/>
          <w:sz w:val="24"/>
          <w:szCs w:val="24"/>
        </w:rPr>
        <w:t xml:space="preserve">и в целях соблюдения </w:t>
      </w:r>
      <w:proofErr w:type="spellStart"/>
      <w:r w:rsidRPr="00CA134E">
        <w:rPr>
          <w:rFonts w:ascii="Times New Roman" w:hAnsi="Times New Roman"/>
          <w:sz w:val="24"/>
          <w:szCs w:val="24"/>
        </w:rPr>
        <w:t>СанПин</w:t>
      </w:r>
      <w:proofErr w:type="spellEnd"/>
      <w:r w:rsidRPr="00CA134E">
        <w:rPr>
          <w:rFonts w:ascii="Times New Roman" w:hAnsi="Times New Roman"/>
          <w:sz w:val="24"/>
          <w:szCs w:val="24"/>
        </w:rPr>
        <w:t xml:space="preserve"> 2.4.1.3049-13 «Санитарно-эпидемиологических требований к устройству, содержанию и организации режима работы дошкольных образовательных организаций» в части организации питания воспитанников по выполнению натуральных норм, на основании решения Совета муниципального района Республики Башкортостан от 02.11.2015 г. №49-363 з</w:t>
      </w:r>
      <w:proofErr w:type="gramEnd"/>
      <w:r w:rsidRPr="00CA134E">
        <w:rPr>
          <w:rFonts w:ascii="Times New Roman" w:hAnsi="Times New Roman"/>
          <w:sz w:val="24"/>
          <w:szCs w:val="24"/>
        </w:rPr>
        <w:t xml:space="preserve"> «</w:t>
      </w:r>
      <w:r w:rsidRPr="00CA134E">
        <w:rPr>
          <w:rFonts w:ascii="Times New Roman" w:hAnsi="Times New Roman"/>
          <w:bCs/>
          <w:color w:val="000000"/>
          <w:spacing w:val="2"/>
          <w:sz w:val="24"/>
          <w:szCs w:val="24"/>
        </w:rPr>
        <w:t>Об утверждении порядка установления размера родительской платы за присмотр и уход за детьми в образовательных организациях, реализующих программу дошкольного образования</w:t>
      </w:r>
      <w:r w:rsidRPr="00CA134E">
        <w:rPr>
          <w:rFonts w:ascii="Times New Roman" w:hAnsi="Times New Roman"/>
          <w:sz w:val="24"/>
          <w:szCs w:val="24"/>
        </w:rPr>
        <w:t xml:space="preserve"> в муниципальном районе Гафурийский район Республики Башкортостан»</w:t>
      </w:r>
      <w:r w:rsidR="00CA134E" w:rsidRPr="00CA134E">
        <w:rPr>
          <w:rFonts w:ascii="Times New Roman" w:hAnsi="Times New Roman"/>
          <w:sz w:val="24"/>
          <w:szCs w:val="24"/>
        </w:rPr>
        <w:t xml:space="preserve"> постановляю</w:t>
      </w:r>
      <w:r w:rsidRPr="00CA134E">
        <w:rPr>
          <w:rFonts w:ascii="Times New Roman" w:hAnsi="Times New Roman"/>
          <w:sz w:val="24"/>
          <w:szCs w:val="24"/>
        </w:rPr>
        <w:t>:</w:t>
      </w:r>
    </w:p>
    <w:p w:rsidR="00CA503A" w:rsidRPr="00CA134E" w:rsidRDefault="00CA503A" w:rsidP="00CA13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Установить размер родительской платы за присмотр и уход за воспитанниками образовательных учреждений, реализующих программы дошкольного образования муниципального района Гафурийский район Республики Башкортостан согласно приложению с 01 января 2016 года.</w:t>
      </w:r>
    </w:p>
    <w:p w:rsidR="00CA503A" w:rsidRPr="00CA134E" w:rsidRDefault="00CA503A" w:rsidP="00CA13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За присмотр и уход за детьми – инвалидами;детьми, оставшимися без попечения родителей;детьми-сиротами;детьми с туберкулезной интоксикациейобучающимися в муниципальных образовательных учреждениях, реализующих образовательные программы дошкольного образ</w:t>
      </w:r>
      <w:bookmarkStart w:id="0" w:name="_GoBack"/>
      <w:bookmarkEnd w:id="0"/>
      <w:r w:rsidRPr="00CA134E">
        <w:rPr>
          <w:rFonts w:ascii="Times New Roman" w:hAnsi="Times New Roman"/>
          <w:sz w:val="24"/>
          <w:szCs w:val="24"/>
        </w:rPr>
        <w:t>ования, родительская плата не взимается.</w:t>
      </w:r>
    </w:p>
    <w:p w:rsidR="00CA503A" w:rsidRPr="00CA134E" w:rsidRDefault="00CA503A" w:rsidP="00CA134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 xml:space="preserve"> Установить, что расходование родительской платы за присмотр и уход за воспитанниками в дошкольных образовательных учреждениях производится:</w:t>
      </w:r>
    </w:p>
    <w:p w:rsidR="00CA503A" w:rsidRPr="00CA134E" w:rsidRDefault="00CA503A" w:rsidP="00CA13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- на приобретение продуктов питания - в размере не менее 80% от суммы средств, полученных от родителей за содержание воспитанников;</w:t>
      </w:r>
    </w:p>
    <w:p w:rsidR="00CA503A" w:rsidRPr="00CA134E" w:rsidRDefault="00CA503A" w:rsidP="00CA134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- на другие расходы (комплекс мер по организации хозяйственно-бытового обслуживания детей, обеспечению соблюдения ими личной гигиены и режима дня) – в размере не более 20% от суммы средств, полученных от родителей за присмотр и уход за воспитанниками.</w:t>
      </w:r>
    </w:p>
    <w:p w:rsidR="00CA503A" w:rsidRPr="00CA134E" w:rsidRDefault="00CA503A" w:rsidP="00CA134E">
      <w:pPr>
        <w:pStyle w:val="a5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34E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по экономике и финансам – начальника финансового управления муниципального района Гафурийский район Республики Башкортостан С.Р.Губайдуллину.</w:t>
      </w:r>
    </w:p>
    <w:p w:rsidR="00CA503A" w:rsidRPr="00CA134E" w:rsidRDefault="00CA503A" w:rsidP="00CA13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34E" w:rsidRPr="00CA134E" w:rsidRDefault="00CA503A" w:rsidP="00CA13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Глава администрации</w:t>
      </w:r>
    </w:p>
    <w:p w:rsidR="00CA503A" w:rsidRPr="00CA134E" w:rsidRDefault="00CA503A" w:rsidP="00CA134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34E">
        <w:rPr>
          <w:rFonts w:ascii="Times New Roman" w:hAnsi="Times New Roman"/>
          <w:sz w:val="24"/>
          <w:szCs w:val="24"/>
        </w:rPr>
        <w:t>Р.З.Бухаров</w:t>
      </w:r>
      <w:proofErr w:type="spellEnd"/>
    </w:p>
    <w:p w:rsidR="00CA134E" w:rsidRDefault="00CA134E" w:rsidP="00CA134E">
      <w:pPr>
        <w:pStyle w:val="a4"/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A503A" w:rsidRPr="00940A69" w:rsidRDefault="00CA503A" w:rsidP="00CA134E">
      <w:pPr>
        <w:pStyle w:val="a4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40A69">
        <w:rPr>
          <w:rFonts w:ascii="Times New Roman" w:hAnsi="Times New Roman"/>
          <w:color w:val="000000"/>
          <w:sz w:val="24"/>
          <w:szCs w:val="24"/>
        </w:rPr>
        <w:t xml:space="preserve">Приложениек Постановлению администрацииМР Гафурийский район Республики Башкортостанот </w:t>
      </w:r>
      <w:r w:rsidR="00CA134E">
        <w:rPr>
          <w:rFonts w:ascii="Times New Roman" w:hAnsi="Times New Roman"/>
          <w:color w:val="000000"/>
          <w:sz w:val="24"/>
          <w:szCs w:val="24"/>
        </w:rPr>
        <w:t xml:space="preserve">02 ноября </w:t>
      </w:r>
      <w:r w:rsidRPr="00940A69">
        <w:rPr>
          <w:rFonts w:ascii="Times New Roman" w:hAnsi="Times New Roman"/>
          <w:color w:val="000000"/>
          <w:sz w:val="24"/>
          <w:szCs w:val="24"/>
        </w:rPr>
        <w:t>2015г №</w:t>
      </w:r>
      <w:r w:rsidR="00CA134E">
        <w:rPr>
          <w:rFonts w:ascii="Times New Roman" w:hAnsi="Times New Roman"/>
          <w:color w:val="000000"/>
          <w:sz w:val="24"/>
          <w:szCs w:val="24"/>
        </w:rPr>
        <w:t>2101</w:t>
      </w:r>
    </w:p>
    <w:p w:rsidR="00CA503A" w:rsidRPr="00940A69" w:rsidRDefault="00CA503A" w:rsidP="00CA1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CA503A" w:rsidRPr="00E30AC4" w:rsidRDefault="00CA503A" w:rsidP="00CA1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30AC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Размер родительской платы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4971"/>
        <w:gridCol w:w="3909"/>
      </w:tblGrid>
      <w:tr w:rsidR="00CA503A" w:rsidRPr="00CB026B" w:rsidTr="00CA134E">
        <w:tc>
          <w:tcPr>
            <w:tcW w:w="361" w:type="pct"/>
            <w:vAlign w:val="center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02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026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97" w:type="pct"/>
            <w:vAlign w:val="center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Категории семей</w:t>
            </w:r>
          </w:p>
        </w:tc>
        <w:tc>
          <w:tcPr>
            <w:tcW w:w="2042" w:type="pct"/>
            <w:vAlign w:val="center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 xml:space="preserve">10,5 </w:t>
            </w:r>
            <w:proofErr w:type="gramStart"/>
            <w:r w:rsidRPr="00CB026B">
              <w:rPr>
                <w:rFonts w:ascii="Times New Roman" w:hAnsi="Times New Roman"/>
                <w:sz w:val="28"/>
                <w:szCs w:val="28"/>
              </w:rPr>
              <w:t>часовом</w:t>
            </w:r>
            <w:proofErr w:type="gramEnd"/>
            <w:r w:rsidRPr="00CB026B">
              <w:rPr>
                <w:rFonts w:ascii="Times New Roman" w:hAnsi="Times New Roman"/>
                <w:sz w:val="28"/>
                <w:szCs w:val="28"/>
              </w:rPr>
              <w:t xml:space="preserve"> режиме работы группы (руб.)</w:t>
            </w:r>
          </w:p>
        </w:tc>
      </w:tr>
      <w:tr w:rsidR="00CA503A" w:rsidRPr="00CB026B" w:rsidTr="00CA134E">
        <w:tc>
          <w:tcPr>
            <w:tcW w:w="5000" w:type="pct"/>
            <w:gridSpan w:val="3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26B">
              <w:rPr>
                <w:rFonts w:ascii="Times New Roman" w:hAnsi="Times New Roman"/>
                <w:b/>
                <w:sz w:val="28"/>
                <w:szCs w:val="28"/>
              </w:rPr>
              <w:t>По сельскому поселению Красноусольский сельсовет</w:t>
            </w:r>
            <w:proofErr w:type="gramStart"/>
            <w:r w:rsidRPr="00CB026B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Многодетные мало</w:t>
            </w:r>
            <w:r>
              <w:rPr>
                <w:rFonts w:ascii="Times New Roman" w:hAnsi="Times New Roman"/>
                <w:sz w:val="28"/>
                <w:szCs w:val="28"/>
              </w:rPr>
              <w:t>обеспеченные</w:t>
            </w:r>
            <w:r w:rsidRPr="00CB026B">
              <w:rPr>
                <w:rFonts w:ascii="Times New Roman" w:hAnsi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A503A" w:rsidRPr="00CB026B" w:rsidTr="00CA134E">
        <w:tc>
          <w:tcPr>
            <w:tcW w:w="5000" w:type="pct"/>
            <w:gridSpan w:val="3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26B">
              <w:rPr>
                <w:rFonts w:ascii="Times New Roman" w:hAnsi="Times New Roman"/>
                <w:b/>
                <w:sz w:val="28"/>
                <w:szCs w:val="28"/>
              </w:rPr>
              <w:t>По сельским поселениям Гафурийского района:</w:t>
            </w:r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 xml:space="preserve">Многодетные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малообеспеченные </w:t>
            </w:r>
            <w:r w:rsidRPr="00CB026B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A503A" w:rsidRDefault="00CA503A" w:rsidP="00CA13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CA134E" w:rsidRDefault="00CA134E" w:rsidP="00CA1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>к проекту Постановления «Об установлении размера родительской платы за присмотр и уход за детьми в учреждениях, реализующих программы дошкольного образования муниципального района Гафурийскийрайон Республики Башкортостан.</w:t>
      </w: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color w:val="000000"/>
          <w:sz w:val="28"/>
          <w:szCs w:val="28"/>
        </w:rPr>
        <w:t xml:space="preserve"> 64 Федерального закона от 29.12.2012 N 273-ФЗ (ред. от 31.12.2014) "Об образовании в Российской Федерации" </w:t>
      </w:r>
      <w:r>
        <w:rPr>
          <w:rFonts w:ascii="Times New Roman" w:hAnsi="Times New Roman"/>
          <w:sz w:val="28"/>
          <w:szCs w:val="28"/>
        </w:rPr>
        <w:t xml:space="preserve">и в целях соблюдения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«Санитарно-эпидемиологических требований к устройству, содержанию и организации режима работы дошкольных образовательных организаций», 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огласно Решению Совета муниципального района Гафурийский район Республики Башкортостан от 16.12.2014 г. №34241 з «Решение о бюджете на 2015 год муниципального района</w:t>
      </w:r>
      <w:proofErr w:type="gram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Гафурийский район Республики Башкортостан»</w:t>
      </w:r>
      <w:r>
        <w:rPr>
          <w:rFonts w:ascii="Times New Roman" w:hAnsi="Times New Roman"/>
          <w:sz w:val="28"/>
          <w:szCs w:val="28"/>
        </w:rPr>
        <w:t>. Где предусмотрено выделение сре</w:t>
      </w:r>
      <w:proofErr w:type="gramStart"/>
      <w:r>
        <w:rPr>
          <w:rFonts w:ascii="Times New Roman" w:hAnsi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/>
          <w:sz w:val="28"/>
          <w:szCs w:val="28"/>
        </w:rPr>
        <w:t xml:space="preserve">юджета муниципального района в размере 32 рублей на одного ребенка в день. Данная сумма составляет на 2016 календарный год – 11 436,8 тысяч рублей </w:t>
      </w:r>
      <w:r>
        <w:rPr>
          <w:rFonts w:ascii="Times New Roman" w:hAnsi="Times New Roman"/>
          <w:sz w:val="24"/>
          <w:szCs w:val="24"/>
        </w:rPr>
        <w:t>(1787 воспитанников*200дней*32 рублей</w:t>
      </w:r>
      <w:r>
        <w:rPr>
          <w:rFonts w:ascii="Times New Roman" w:hAnsi="Times New Roman"/>
          <w:sz w:val="28"/>
          <w:szCs w:val="28"/>
        </w:rPr>
        <w:t>).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2015 года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размер родительской платы по решению сессии за присмотр и уход за детьми в поселковых и сельских дошкольных учреждениях составил 1356 рублей и 678 рублей. </w:t>
      </w:r>
    </w:p>
    <w:p w:rsidR="00CA134E" w:rsidRDefault="00CA134E" w:rsidP="00CA134E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 и уход за детьми – комплекс мер по организации питания и хозяйственно-бытового обслуживания детей, обеспечению соблюдения ими личной гигиены и режима работы в целом. Основную долю затрат составляет организация питания. </w:t>
      </w:r>
    </w:p>
    <w:p w:rsidR="00CA134E" w:rsidRDefault="00CA134E" w:rsidP="00CA134E">
      <w:pPr>
        <w:shd w:val="clear" w:color="auto" w:fill="FFFFFF"/>
        <w:spacing w:after="0" w:line="240" w:lineRule="auto"/>
        <w:ind w:left="43" w:right="24" w:firstLine="542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Согласно Решению Совета муниципального района Гафурийский район Республики Башкортостан от 16.12.2014 г. №34241з«Решение о бюджете на 2015 год муниципального района Гафурийский район Республики Башкортостан» в бюджете муниципального района предусмотрено по 32 рублей в день на ребенка. 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2880"/>
        <w:gridCol w:w="1905"/>
        <w:gridCol w:w="2235"/>
      </w:tblGrid>
      <w:tr w:rsidR="00CA134E" w:rsidTr="00CA13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Возраст воспитанника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в день в руб. (</w:t>
            </w:r>
            <w:proofErr w:type="spellStart"/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бюдж.+внебюдж</w:t>
            </w:r>
            <w:proofErr w:type="spellEnd"/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80% на организацию питания (в руб.)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20% на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личной гигиены (в руб.)</w:t>
            </w:r>
          </w:p>
        </w:tc>
      </w:tr>
      <w:tr w:rsidR="00CA134E" w:rsidTr="00CA13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От 1,5 до 7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80,00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64,00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16,00</w:t>
            </w:r>
          </w:p>
        </w:tc>
      </w:tr>
    </w:tbl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гл.15 п.п. 15.3 примерное меню составляется в разрезе каждого дошкольного учреждения с учетом национальных и территориальных особенностей питания населения и состояния здоровья воспитанников, а также в соответствии с рекомендуемым ассортиментом основных пищевых продуктов для использования в питании воспитанников в дошкольных учреждениях.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повышения стоимости размера родительской платы в дошкольных учреждениях напрямую связана с повышением цен на продукты питания, по желанию родителей усилить полдник горячими блюдами, </w:t>
      </w:r>
      <w:r>
        <w:rPr>
          <w:rFonts w:ascii="Times New Roman" w:hAnsi="Times New Roman"/>
          <w:sz w:val="28"/>
          <w:szCs w:val="28"/>
        </w:rPr>
        <w:lastRenderedPageBreak/>
        <w:t>закусками, салатами. При 10,5 часовом пребывании ребенку организовывается 4-х разовое питание с учетом уплотненного полдника.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ндекса потребительских цен на товары и услуги по Республике Башкортостан на продовольственные товары в % соотношении в 2-3 квартале 2015 года увеличено в среднем от 7 до 24%. При увеличении размера родительской платы при 10,5 часовом пребывании на 24% размер составит 80 рублей в день на ребенка. 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 сведению:</w:t>
      </w:r>
      <w:r>
        <w:rPr>
          <w:rFonts w:ascii="Times New Roman" w:hAnsi="Times New Roman"/>
          <w:sz w:val="28"/>
          <w:szCs w:val="28"/>
        </w:rPr>
        <w:t xml:space="preserve"> в первом полугодии 2015 году фактические расходы на питание одного ребенка составляло 80 рублей в день. При соблюдении норм и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части организации питании воспитанников с 10,5 часовым пребыванием ребенка в день на данный момент составляет – </w:t>
      </w:r>
      <w:r>
        <w:rPr>
          <w:rFonts w:ascii="Times New Roman" w:hAnsi="Times New Roman"/>
          <w:sz w:val="28"/>
          <w:szCs w:val="28"/>
          <w:u w:val="single"/>
        </w:rPr>
        <w:t>118,05 рублей в день.</w:t>
      </w:r>
      <w:r>
        <w:rPr>
          <w:rFonts w:ascii="Times New Roman" w:hAnsi="Times New Roman"/>
          <w:sz w:val="28"/>
          <w:szCs w:val="28"/>
        </w:rPr>
        <w:t xml:space="preserve"> Натуральные нормы выполняются на 54% или отклонение в рублях составляет 38,05 рублей в день. </w:t>
      </w: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денежных норм при изменении цены на продукты питания в сравнении с периодами: 2кв. 2015г., 3 кв.2015г., на 29.10.2015г.</w:t>
      </w:r>
    </w:p>
    <w:p w:rsidR="00CA134E" w:rsidRDefault="00CA134E" w:rsidP="00CA1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37"/>
        <w:gridCol w:w="1429"/>
        <w:gridCol w:w="1401"/>
        <w:gridCol w:w="1033"/>
        <w:gridCol w:w="1031"/>
      </w:tblGrid>
      <w:tr w:rsidR="00CA134E" w:rsidTr="00CA134E">
        <w:trPr>
          <w:trHeight w:val="66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продуктов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2.4.1.3049-13 (приложение 10 таблица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продукта за 1кг., лит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уб. на 2кв.2015г.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продукта за 1кг., лит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 на 3 кв.2015г.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2кв.2015г и 3 кв.2015г.</w:t>
            </w:r>
          </w:p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отклонении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A134E" w:rsidTr="00CA134E">
        <w:trPr>
          <w:trHeight w:val="47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+,- в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134E" w:rsidTr="00CA134E">
        <w:trPr>
          <w:trHeight w:val="40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 м.ж.д.2.5-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 в том числе кисломолочные продукты с м.ж.д. 2.5-3.2%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CA134E" w:rsidTr="00CA134E">
        <w:trPr>
          <w:trHeight w:val="65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Творог, творожные изделия для детского питания с м.ж.д. 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 и кислотностью не более 150Т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188,27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+22,71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</w:tr>
      <w:tr w:rsidR="00CA134E" w:rsidTr="00CA134E">
        <w:trPr>
          <w:trHeight w:val="22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Сметана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более15%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7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не острыхсортов твердый и мягкий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312,64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+55,36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</w:tr>
      <w:tr w:rsidR="00CA134E" w:rsidTr="00CA134E">
        <w:trPr>
          <w:trHeight w:val="49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(говядина1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ескостная\говядина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костях)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</w:tr>
      <w:tr w:rsidR="00CA134E" w:rsidTr="00CA134E">
        <w:trPr>
          <w:trHeight w:val="54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Птица (куры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отр\цыплята-бройлеры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кат.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потр.\индейка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кат.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5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минтай без головы, разделанный с костью (минтай)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</w:tr>
      <w:tr w:rsidR="00CA134E" w:rsidTr="00CA134E">
        <w:trPr>
          <w:trHeight w:val="32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 для питания дошкольников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</w:tr>
      <w:tr w:rsidR="00CA134E" w:rsidTr="00CA134E">
        <w:trPr>
          <w:trHeight w:val="28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куриное диетическое в граммах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  <w:tr w:rsidR="00CA134E" w:rsidTr="00CA134E">
        <w:trPr>
          <w:trHeight w:val="46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Картофель: </w:t>
            </w:r>
          </w:p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29.02 по 01.09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зелень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20,68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29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Напитки витаминизированные (готовый напиток)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Крупы (злаки), бобовые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группы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коровье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353,46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-45,46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+2,33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злаковый, в т.ч. из цикория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Сахар-песок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  <w:tr w:rsidR="00CA134E" w:rsidTr="00CA134E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A134E" w:rsidRDefault="00CA134E" w:rsidP="00CA13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стоимость дня зависит от действующей стоимости продуктов питания на определенный период времени.</w:t>
      </w:r>
    </w:p>
    <w:p w:rsidR="00CA134E" w:rsidRDefault="00CA134E" w:rsidP="00CA1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технолог </w:t>
      </w:r>
      <w:proofErr w:type="spellStart"/>
      <w:r>
        <w:rPr>
          <w:rFonts w:ascii="Times New Roman" w:hAnsi="Times New Roman"/>
          <w:sz w:val="28"/>
          <w:szCs w:val="28"/>
        </w:rPr>
        <w:t>Е.О.Безовчук</w:t>
      </w:r>
      <w:proofErr w:type="spellEnd"/>
    </w:p>
    <w:p w:rsidR="00CA134E" w:rsidRDefault="00CA134E" w:rsidP="00CA1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фактическом увеличении стоимости </w:t>
      </w:r>
      <w:proofErr w:type="spellStart"/>
      <w:r>
        <w:rPr>
          <w:rFonts w:ascii="Times New Roman" w:hAnsi="Times New Roman"/>
          <w:b/>
          <w:sz w:val="28"/>
          <w:szCs w:val="28"/>
        </w:rPr>
        <w:t>детодня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дошкольных учреждениях города и района в связи с инфляцией на стоимость продуктов питания во 2 и 3 квартале 2015г.</w:t>
      </w:r>
    </w:p>
    <w:p w:rsidR="00CA134E" w:rsidRDefault="00CA134E" w:rsidP="00CA1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2014г. было издано Постановление главы администрации МР Гафурийский район РБ № 28-209з от 23.06.2014 г. «Об утверждении размера родительской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 в муниципальном районе Гафурийский район Республики Башкортостан» (кроме льготников) в размере 1356 рублей.</w:t>
      </w:r>
      <w:proofErr w:type="gramEnd"/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муниципальных средств </w:t>
      </w:r>
      <w:proofErr w:type="gramStart"/>
      <w:r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муниципального района РБ от 16.12.2014г. № 34241з составляет в день на одного ребенка – 32 рублей. 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Фактическое 4-разовое питание в дошкольных учреждениях в среднем составляло в первом полугодии 2015 год в день на одного ребенка – 80 рублей. При соблюдении норм и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в части организации питания дошкольников при 10,5 часовом пребывании ребенка с 3 до 7 лет в третьем квартале 2015 года составляет– 118,05 рублей в день. </w:t>
      </w:r>
      <w:r>
        <w:rPr>
          <w:rFonts w:ascii="Times New Roman" w:hAnsi="Times New Roman"/>
          <w:b/>
          <w:sz w:val="28"/>
          <w:szCs w:val="28"/>
          <w:u w:val="single"/>
        </w:rPr>
        <w:t>Фактическое выполнение натуральных норм выполняется на 54%, а также отклонение в рублях в день составило – 38,05 руб.</w:t>
      </w:r>
    </w:p>
    <w:p w:rsidR="00CA134E" w:rsidRPr="00CB026B" w:rsidRDefault="00CA134E" w:rsidP="00CA13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родительской платы по действующему Постановлению при 10,5 часовом пребывании ребенка с 3 до 7 лет на данный момент составляет – 64,60 рублей. При 10,5 часовом пребывании ребенку организовывается 4-х разовое питание с учетом уплотненного полдника.</w:t>
      </w:r>
    </w:p>
    <w:sectPr w:rsidR="00CA134E" w:rsidRPr="00CB026B" w:rsidSect="0034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5392"/>
    <w:multiLevelType w:val="hybridMultilevel"/>
    <w:tmpl w:val="C51C3734"/>
    <w:lvl w:ilvl="0" w:tplc="1F5432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DC2"/>
    <w:rsid w:val="00045F00"/>
    <w:rsid w:val="000814B5"/>
    <w:rsid w:val="000866CB"/>
    <w:rsid w:val="000F6E58"/>
    <w:rsid w:val="001D1BE2"/>
    <w:rsid w:val="001F5DC2"/>
    <w:rsid w:val="00220A13"/>
    <w:rsid w:val="00242E3A"/>
    <w:rsid w:val="003060C7"/>
    <w:rsid w:val="0031404A"/>
    <w:rsid w:val="0034595B"/>
    <w:rsid w:val="00385BA0"/>
    <w:rsid w:val="003A55E2"/>
    <w:rsid w:val="003B4ED2"/>
    <w:rsid w:val="003C5425"/>
    <w:rsid w:val="003D6B3A"/>
    <w:rsid w:val="003F088F"/>
    <w:rsid w:val="0040256A"/>
    <w:rsid w:val="00444EF5"/>
    <w:rsid w:val="00447681"/>
    <w:rsid w:val="00463E89"/>
    <w:rsid w:val="004D50E0"/>
    <w:rsid w:val="004F4DA3"/>
    <w:rsid w:val="004F4F5D"/>
    <w:rsid w:val="005330E8"/>
    <w:rsid w:val="00535AC9"/>
    <w:rsid w:val="0056075B"/>
    <w:rsid w:val="005709AC"/>
    <w:rsid w:val="00576A33"/>
    <w:rsid w:val="005D653E"/>
    <w:rsid w:val="00613F78"/>
    <w:rsid w:val="00626BEF"/>
    <w:rsid w:val="006978E2"/>
    <w:rsid w:val="006A6583"/>
    <w:rsid w:val="007200CF"/>
    <w:rsid w:val="00755FF9"/>
    <w:rsid w:val="007F5270"/>
    <w:rsid w:val="00824D3C"/>
    <w:rsid w:val="008720D2"/>
    <w:rsid w:val="008A61E5"/>
    <w:rsid w:val="00940A69"/>
    <w:rsid w:val="009E0095"/>
    <w:rsid w:val="00A15F82"/>
    <w:rsid w:val="00A508AD"/>
    <w:rsid w:val="00A543B6"/>
    <w:rsid w:val="00A5691F"/>
    <w:rsid w:val="00AC3403"/>
    <w:rsid w:val="00AD3FEC"/>
    <w:rsid w:val="00AE3572"/>
    <w:rsid w:val="00B74283"/>
    <w:rsid w:val="00B81010"/>
    <w:rsid w:val="00C3526F"/>
    <w:rsid w:val="00C8340E"/>
    <w:rsid w:val="00C8482B"/>
    <w:rsid w:val="00C85A5B"/>
    <w:rsid w:val="00CA134E"/>
    <w:rsid w:val="00CA44EC"/>
    <w:rsid w:val="00CA503A"/>
    <w:rsid w:val="00CB026B"/>
    <w:rsid w:val="00CC27D0"/>
    <w:rsid w:val="00CC5D05"/>
    <w:rsid w:val="00D5368D"/>
    <w:rsid w:val="00D93777"/>
    <w:rsid w:val="00DD7E97"/>
    <w:rsid w:val="00E20054"/>
    <w:rsid w:val="00E30AC4"/>
    <w:rsid w:val="00E835EE"/>
    <w:rsid w:val="00E94ED4"/>
    <w:rsid w:val="00ED02F6"/>
    <w:rsid w:val="00F31CBE"/>
    <w:rsid w:val="00F50C43"/>
    <w:rsid w:val="00F53AD9"/>
    <w:rsid w:val="00F97978"/>
    <w:rsid w:val="00FA4DE2"/>
    <w:rsid w:val="00FC42E2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5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CA13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F5DC2"/>
    <w:rPr>
      <w:rFonts w:cs="Times New Roman"/>
    </w:rPr>
  </w:style>
  <w:style w:type="paragraph" w:styleId="a3">
    <w:name w:val="Normal (Web)"/>
    <w:basedOn w:val="a"/>
    <w:uiPriority w:val="99"/>
    <w:semiHidden/>
    <w:rsid w:val="001F5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0A13"/>
    <w:pPr>
      <w:ind w:left="720"/>
      <w:contextualSpacing/>
    </w:pPr>
  </w:style>
  <w:style w:type="character" w:customStyle="1" w:styleId="TitleChar">
    <w:name w:val="Title Char"/>
    <w:uiPriority w:val="99"/>
    <w:locked/>
    <w:rsid w:val="00D5368D"/>
    <w:rPr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D5368D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AE35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D536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uiPriority w:val="99"/>
    <w:rsid w:val="00CC5D05"/>
    <w:pPr>
      <w:ind w:left="720"/>
      <w:contextualSpacing/>
    </w:pPr>
    <w:rPr>
      <w:rFonts w:eastAsia="Times New Roman"/>
    </w:rPr>
  </w:style>
  <w:style w:type="character" w:customStyle="1" w:styleId="a7">
    <w:name w:val="Знак Знак"/>
    <w:uiPriority w:val="99"/>
    <w:rsid w:val="003C5425"/>
    <w:rPr>
      <w:b/>
      <w:sz w:val="28"/>
      <w:lang w:val="ru-RU" w:eastAsia="ru-RU"/>
    </w:rPr>
  </w:style>
  <w:style w:type="character" w:customStyle="1" w:styleId="50">
    <w:name w:val="Заголовок 5 Знак"/>
    <w:link w:val="5"/>
    <w:rsid w:val="00CA134E"/>
    <w:rPr>
      <w:rFonts w:ascii="Times New Roman" w:eastAsia="Times New Roman" w:hAnsi="Times New Roman"/>
      <w:b/>
      <w:shadow/>
      <w:spacing w:val="60"/>
      <w:sz w:val="48"/>
      <w:szCs w:val="20"/>
    </w:rPr>
  </w:style>
  <w:style w:type="paragraph" w:customStyle="1" w:styleId="ConsPlusTitle">
    <w:name w:val="ConsPlusTitle"/>
    <w:rsid w:val="00CA134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8421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2015-11-02T11:15:00Z</cp:lastPrinted>
  <dcterms:created xsi:type="dcterms:W3CDTF">2020-11-02T13:13:00Z</dcterms:created>
  <dcterms:modified xsi:type="dcterms:W3CDTF">2020-11-02T13:13:00Z</dcterms:modified>
</cp:coreProperties>
</file>