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47" w:rsidRPr="00D80A1D" w:rsidRDefault="003B1047" w:rsidP="003B1047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80A1D">
        <w:rPr>
          <w:rFonts w:ascii="Times New Roman" w:hAnsi="Times New Roman"/>
          <w:sz w:val="24"/>
          <w:szCs w:val="24"/>
        </w:rPr>
        <w:t>МОБУ СОШ №1 с. Красноусольский МР Гафурийский район Республики Башкортостан</w:t>
      </w:r>
    </w:p>
    <w:p w:rsidR="003B1047" w:rsidRDefault="003B1047" w:rsidP="003B1047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80A1D">
        <w:rPr>
          <w:rFonts w:ascii="Times New Roman" w:hAnsi="Times New Roman"/>
          <w:sz w:val="24"/>
          <w:szCs w:val="24"/>
        </w:rPr>
        <w:t xml:space="preserve">Конкурс школьных исследовательских работ в рамках проекта </w:t>
      </w:r>
    </w:p>
    <w:p w:rsidR="003B1047" w:rsidRDefault="003B1047" w:rsidP="003B1047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shd w:val="clear" w:color="auto" w:fill="FFFFFF"/>
        </w:rPr>
      </w:pPr>
      <w:r w:rsidRPr="00D80A1D">
        <w:rPr>
          <w:rFonts w:ascii="Times New Roman" w:hAnsi="Times New Roman"/>
          <w:sz w:val="24"/>
          <w:szCs w:val="24"/>
          <w:shd w:val="clear" w:color="auto" w:fill="FFFFFF"/>
        </w:rPr>
        <w:t xml:space="preserve">«Красноусольский: славные страницы истории и культуры, </w:t>
      </w:r>
    </w:p>
    <w:p w:rsidR="003B1047" w:rsidRPr="00D80A1D" w:rsidRDefault="003B1047" w:rsidP="003B1047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80A1D">
        <w:rPr>
          <w:rFonts w:ascii="Times New Roman" w:hAnsi="Times New Roman"/>
          <w:sz w:val="24"/>
          <w:szCs w:val="24"/>
          <w:shd w:val="clear" w:color="auto" w:fill="FFFFFF"/>
        </w:rPr>
        <w:t>жизнь замечательных людей исторического села глазами детей»</w:t>
      </w:r>
    </w:p>
    <w:p w:rsidR="003B1047" w:rsidRDefault="003B1047" w:rsidP="003B1047">
      <w:pPr>
        <w:spacing w:line="360" w:lineRule="auto"/>
        <w:ind w:left="142"/>
        <w:jc w:val="center"/>
        <w:rPr>
          <w:rFonts w:ascii="Times New Roman" w:eastAsia="Calibri" w:hAnsi="Times New Roman"/>
          <w:bCs/>
          <w:sz w:val="36"/>
          <w:szCs w:val="28"/>
        </w:rPr>
      </w:pPr>
    </w:p>
    <w:p w:rsidR="003B1047" w:rsidRDefault="003B1047" w:rsidP="003B1047">
      <w:pPr>
        <w:spacing w:line="360" w:lineRule="auto"/>
        <w:ind w:left="142"/>
        <w:jc w:val="center"/>
        <w:rPr>
          <w:rFonts w:ascii="Times New Roman" w:eastAsia="Calibri" w:hAnsi="Times New Roman"/>
          <w:bCs/>
          <w:sz w:val="36"/>
          <w:szCs w:val="28"/>
        </w:rPr>
      </w:pPr>
      <w:r>
        <w:rPr>
          <w:rFonts w:ascii="Times New Roman" w:eastAsia="Calibri" w:hAnsi="Times New Roman"/>
          <w:bCs/>
          <w:noProof/>
          <w:sz w:val="36"/>
          <w:szCs w:val="28"/>
        </w:rPr>
        <w:drawing>
          <wp:inline distT="0" distB="0" distL="0" distR="0" wp14:anchorId="77F128DB" wp14:editId="79B94108">
            <wp:extent cx="1691879" cy="1657350"/>
            <wp:effectExtent l="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79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047" w:rsidRDefault="003B1047" w:rsidP="003B1047">
      <w:pPr>
        <w:spacing w:line="360" w:lineRule="auto"/>
        <w:ind w:left="142"/>
        <w:jc w:val="center"/>
        <w:rPr>
          <w:rFonts w:ascii="Times New Roman" w:eastAsia="Calibri" w:hAnsi="Times New Roman"/>
          <w:bCs/>
          <w:sz w:val="36"/>
          <w:szCs w:val="28"/>
        </w:rPr>
      </w:pPr>
    </w:p>
    <w:p w:rsidR="003B1047" w:rsidRPr="00C96D40" w:rsidRDefault="003B1047" w:rsidP="003B1047">
      <w:pPr>
        <w:spacing w:line="360" w:lineRule="auto"/>
        <w:ind w:left="142"/>
        <w:jc w:val="center"/>
        <w:rPr>
          <w:rFonts w:ascii="Times New Roman" w:eastAsia="Calibri" w:hAnsi="Times New Roman"/>
          <w:b/>
          <w:bCs/>
          <w:sz w:val="36"/>
          <w:szCs w:val="28"/>
        </w:rPr>
      </w:pPr>
      <w:r w:rsidRPr="00C96D40">
        <w:rPr>
          <w:rFonts w:ascii="Times New Roman" w:eastAsia="Calibri" w:hAnsi="Times New Roman"/>
          <w:b/>
          <w:bCs/>
          <w:sz w:val="36"/>
          <w:szCs w:val="28"/>
        </w:rPr>
        <w:t>Тема научно–исследовательской работы:</w:t>
      </w:r>
    </w:p>
    <w:p w:rsidR="003B1047" w:rsidRDefault="003B1047" w:rsidP="003B1047">
      <w:pPr>
        <w:spacing w:line="36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bookmarkStart w:id="0" w:name="_GoBack"/>
      <w:r w:rsidRPr="00C96D40">
        <w:rPr>
          <w:rFonts w:ascii="Times New Roman" w:eastAsia="Calibri" w:hAnsi="Times New Roman"/>
          <w:b/>
          <w:sz w:val="40"/>
          <w:szCs w:val="40"/>
          <w:lang w:eastAsia="en-US"/>
        </w:rPr>
        <w:t>«</w:t>
      </w:r>
      <w:r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Именами земляков названы улицы </w:t>
      </w:r>
      <w:proofErr w:type="spellStart"/>
      <w:r>
        <w:rPr>
          <w:rFonts w:ascii="Times New Roman" w:eastAsia="Calibri" w:hAnsi="Times New Roman"/>
          <w:b/>
          <w:sz w:val="40"/>
          <w:szCs w:val="40"/>
          <w:lang w:eastAsia="en-US"/>
        </w:rPr>
        <w:t>Красноусольска</w:t>
      </w:r>
      <w:proofErr w:type="spellEnd"/>
      <w:r>
        <w:rPr>
          <w:rFonts w:ascii="Times New Roman" w:eastAsia="Calibri" w:hAnsi="Times New Roman"/>
          <w:b/>
          <w:sz w:val="40"/>
          <w:szCs w:val="40"/>
          <w:lang w:eastAsia="en-US"/>
        </w:rPr>
        <w:t>»</w:t>
      </w:r>
    </w:p>
    <w:p w:rsidR="003B1047" w:rsidRPr="003B1047" w:rsidRDefault="003B1047" w:rsidP="003B1047">
      <w:pPr>
        <w:spacing w:line="36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Улица </w:t>
      </w:r>
      <w:proofErr w:type="spellStart"/>
      <w:r>
        <w:rPr>
          <w:rFonts w:ascii="Times New Roman" w:eastAsia="Calibri" w:hAnsi="Times New Roman"/>
          <w:b/>
          <w:sz w:val="40"/>
          <w:szCs w:val="40"/>
          <w:lang w:eastAsia="en-US"/>
        </w:rPr>
        <w:t>Фарвата</w:t>
      </w:r>
      <w:proofErr w:type="spellEnd"/>
      <w:r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40"/>
          <w:szCs w:val="40"/>
          <w:lang w:eastAsia="en-US"/>
        </w:rPr>
        <w:t>Якупова</w:t>
      </w:r>
      <w:proofErr w:type="spellEnd"/>
    </w:p>
    <w:bookmarkEnd w:id="0"/>
    <w:p w:rsidR="003B1047" w:rsidRDefault="003B1047" w:rsidP="003B1047">
      <w:pPr>
        <w:spacing w:after="0" w:line="240" w:lineRule="auto"/>
        <w:ind w:left="4395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3B1047" w:rsidRDefault="003B1047" w:rsidP="003B1047">
      <w:pPr>
        <w:spacing w:after="0" w:line="240" w:lineRule="auto"/>
        <w:ind w:left="4395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3B1047" w:rsidRDefault="003B1047" w:rsidP="003B1047">
      <w:pPr>
        <w:spacing w:after="0" w:line="240" w:lineRule="auto"/>
        <w:ind w:left="4395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952FB2" w:rsidRDefault="003B1047" w:rsidP="003B1047">
      <w:pPr>
        <w:spacing w:after="0" w:line="240" w:lineRule="auto"/>
        <w:ind w:left="4395"/>
        <w:contextualSpacing/>
        <w:jc w:val="right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Выполнила: </w:t>
      </w:r>
    </w:p>
    <w:p w:rsidR="003B1047" w:rsidRPr="00DF0FE2" w:rsidRDefault="003B1047" w:rsidP="003B1047">
      <w:pPr>
        <w:spacing w:after="0" w:line="240" w:lineRule="auto"/>
        <w:ind w:left="4395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ученица 10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F0FE2">
        <w:rPr>
          <w:rFonts w:ascii="Times New Roman" w:hAnsi="Times New Roman"/>
          <w:sz w:val="24"/>
          <w:szCs w:val="24"/>
        </w:rPr>
        <w:t xml:space="preserve"> класса  МОБУ СОШ №1                 с.Красноусольский МР Гафурийский район РБ</w:t>
      </w:r>
    </w:p>
    <w:p w:rsidR="003B1047" w:rsidRPr="007C6F58" w:rsidRDefault="003B1047" w:rsidP="003B1047">
      <w:pPr>
        <w:spacing w:after="0" w:line="360" w:lineRule="auto"/>
        <w:ind w:left="5954"/>
        <w:rPr>
          <w:rFonts w:ascii="Times New Roman" w:eastAsia="Calibri" w:hAnsi="Times New Roman"/>
          <w:sz w:val="24"/>
          <w:szCs w:val="24"/>
          <w:lang w:eastAsia="en-US"/>
        </w:rPr>
      </w:pPr>
    </w:p>
    <w:p w:rsidR="003B1047" w:rsidRPr="00DF0FE2" w:rsidRDefault="003B1047" w:rsidP="003B1047">
      <w:pPr>
        <w:tabs>
          <w:tab w:val="left" w:pos="142"/>
        </w:tabs>
        <w:spacing w:after="0" w:line="240" w:lineRule="auto"/>
        <w:ind w:left="4395"/>
        <w:jc w:val="right"/>
        <w:rPr>
          <w:rFonts w:ascii="Times New Roman" w:eastAsia="Calibri" w:hAnsi="Times New Roman"/>
          <w:sz w:val="24"/>
          <w:szCs w:val="24"/>
        </w:rPr>
      </w:pPr>
      <w:r w:rsidRPr="00DF0FE2">
        <w:rPr>
          <w:rFonts w:ascii="Times New Roman" w:eastAsia="Calibri" w:hAnsi="Times New Roman"/>
          <w:bCs/>
          <w:sz w:val="24"/>
          <w:szCs w:val="24"/>
        </w:rPr>
        <w:t>Научный руководител</w:t>
      </w:r>
      <w:r w:rsidRPr="00DF0FE2">
        <w:rPr>
          <w:rFonts w:ascii="Times New Roman" w:eastAsia="Calibri" w:hAnsi="Times New Roman"/>
          <w:sz w:val="24"/>
          <w:szCs w:val="24"/>
        </w:rPr>
        <w:t xml:space="preserve">ь: </w:t>
      </w:r>
      <w:r>
        <w:rPr>
          <w:rFonts w:ascii="Times New Roman" w:eastAsia="Calibri" w:hAnsi="Times New Roman"/>
          <w:sz w:val="24"/>
          <w:szCs w:val="24"/>
        </w:rPr>
        <w:t>Валеева З.Ф.</w:t>
      </w:r>
      <w:r w:rsidRPr="00DF0FE2">
        <w:rPr>
          <w:rFonts w:ascii="Times New Roman" w:eastAsia="Calibri" w:hAnsi="Times New Roman"/>
          <w:sz w:val="24"/>
          <w:szCs w:val="24"/>
        </w:rPr>
        <w:t xml:space="preserve">, </w:t>
      </w:r>
    </w:p>
    <w:p w:rsidR="003B1047" w:rsidRDefault="003B1047" w:rsidP="003B1047">
      <w:pPr>
        <w:tabs>
          <w:tab w:val="left" w:pos="142"/>
        </w:tabs>
        <w:spacing w:after="0" w:line="240" w:lineRule="auto"/>
        <w:ind w:left="4395"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учительМОБУ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СОШ №1</w:t>
      </w:r>
    </w:p>
    <w:p w:rsidR="003B1047" w:rsidRPr="00DF0FE2" w:rsidRDefault="003B1047" w:rsidP="003B1047">
      <w:pPr>
        <w:tabs>
          <w:tab w:val="left" w:pos="142"/>
        </w:tabs>
        <w:spacing w:after="0" w:line="240" w:lineRule="auto"/>
        <w:ind w:left="4395"/>
        <w:jc w:val="right"/>
        <w:rPr>
          <w:rFonts w:ascii="Times New Roman" w:eastAsia="Calibri" w:hAnsi="Times New Roman"/>
          <w:b/>
          <w:bCs/>
          <w:sz w:val="24"/>
          <w:szCs w:val="24"/>
        </w:rPr>
      </w:pPr>
      <w:proofErr w:type="gramStart"/>
      <w:r w:rsidRPr="00DF0FE2">
        <w:rPr>
          <w:rFonts w:ascii="Times New Roman" w:hAnsi="Times New Roman"/>
          <w:sz w:val="24"/>
          <w:szCs w:val="24"/>
        </w:rPr>
        <w:t>с.Красноусольский МР</w:t>
      </w:r>
      <w:proofErr w:type="gramEnd"/>
      <w:r w:rsidRPr="00DF0FE2">
        <w:rPr>
          <w:rFonts w:ascii="Times New Roman" w:hAnsi="Times New Roman"/>
          <w:sz w:val="24"/>
          <w:szCs w:val="24"/>
        </w:rPr>
        <w:t xml:space="preserve"> Гафурийский район РБ</w:t>
      </w:r>
    </w:p>
    <w:p w:rsidR="003B1047" w:rsidRPr="007C6F58" w:rsidRDefault="003B1047" w:rsidP="003B1047">
      <w:pPr>
        <w:spacing w:line="360" w:lineRule="auto"/>
        <w:ind w:left="5954"/>
        <w:rPr>
          <w:rFonts w:ascii="Calibri" w:eastAsia="Calibri" w:hAnsi="Calibri"/>
          <w:sz w:val="24"/>
          <w:szCs w:val="24"/>
          <w:lang w:eastAsia="en-US"/>
        </w:rPr>
      </w:pPr>
    </w:p>
    <w:p w:rsidR="003B1047" w:rsidRPr="007C6F58" w:rsidRDefault="003B1047" w:rsidP="003B1047">
      <w:pPr>
        <w:spacing w:line="360" w:lineRule="auto"/>
        <w:rPr>
          <w:rFonts w:ascii="Calibri" w:eastAsia="Calibri" w:hAnsi="Calibri"/>
          <w:lang w:eastAsia="en-US"/>
        </w:rPr>
      </w:pPr>
    </w:p>
    <w:p w:rsidR="003B1047" w:rsidRDefault="003B1047" w:rsidP="003B1047">
      <w:pPr>
        <w:spacing w:after="0" w:line="360" w:lineRule="auto"/>
        <w:jc w:val="center"/>
        <w:rPr>
          <w:rFonts w:ascii="Calibri" w:eastAsia="Calibri" w:hAnsi="Calibri"/>
          <w:lang w:eastAsia="en-US"/>
        </w:rPr>
      </w:pPr>
    </w:p>
    <w:p w:rsidR="003B1047" w:rsidRPr="007C6F58" w:rsidRDefault="003B1047" w:rsidP="003B1047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B1047" w:rsidRPr="00AE6E81" w:rsidRDefault="003B1047" w:rsidP="003B1047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C6F58">
        <w:rPr>
          <w:rFonts w:ascii="Times New Roman" w:eastAsia="Calibri" w:hAnsi="Times New Roman"/>
          <w:sz w:val="28"/>
          <w:szCs w:val="28"/>
          <w:lang w:eastAsia="en-US"/>
        </w:rPr>
        <w:t>Красноусольский, 20</w:t>
      </w: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7C6F58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3B1047" w:rsidRDefault="003B1047" w:rsidP="003B1047">
      <w:pPr>
        <w:rPr>
          <w:rFonts w:ascii="Times New Roman" w:eastAsia="Times New Roman" w:hAnsi="Times New Roman" w:cs="Times New Roman"/>
          <w:b/>
          <w:sz w:val="32"/>
        </w:rPr>
      </w:pPr>
    </w:p>
    <w:p w:rsidR="001D3ED2" w:rsidRDefault="003B104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Оглавление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Введение </w:t>
      </w:r>
    </w:p>
    <w:p w:rsidR="001D3ED2" w:rsidRDefault="001D3ED2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3B1047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1. Детство и юность героя </w:t>
      </w:r>
    </w:p>
    <w:p w:rsidR="001D3ED2" w:rsidRDefault="003B1047">
      <w:pP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Освобождение заложников в самолете</w:t>
      </w:r>
    </w:p>
    <w:p w:rsidR="001D3ED2" w:rsidRDefault="003B1047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3. Получение звания Героя России</w:t>
      </w: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 w:rsidP="003B1047">
      <w:pPr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3B1047">
      <w:pPr>
        <w:ind w:left="7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Введение</w:t>
      </w:r>
    </w:p>
    <w:p w:rsidR="001D3ED2" w:rsidRDefault="001D3E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>Память и история, а также опыт по изучению событий, за которыми стоят отдельные люди, семьи или целые династии. Знание своих корней всегда было и остается важным в жизни любого человека, потому что это твоя история, твоя гордость и опора в жизни. Каждый человек должен знать историю своей семьи, интересоваться ею. Потому что история любой семьи – это частичка истории нашего села, страны.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 xml:space="preserve">Цель работы - изучить биографию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>Фарвата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>Якупова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 xml:space="preserve"> .</w:t>
      </w:r>
      <w:proofErr w:type="gramEnd"/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 xml:space="preserve">Задача работы состоит в получении навыков в исследовательской работе, изучить документально-исторические материалы, оформить исследовательскую работу для будущего поколения. 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  <w:t xml:space="preserve">Данная тема является актуальной, так как нам необходимо знать и помнить героев нашей страны. </w:t>
      </w: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D3ED2" w:rsidRDefault="001D3E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D3ED2" w:rsidRDefault="001D3E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>
      <w:pPr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1D3ED2" w:rsidP="003B1047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1D3ED2" w:rsidRDefault="003B1047">
      <w:pPr>
        <w:ind w:left="72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Детство и юность героя</w:t>
      </w: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Абдуллович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родился 20 марта 1958 года в деревне Бурлы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района Республики Башкортостан. Был старшим сыном в многодетной семье. 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Его отец, дедушка Абдулла, был передовым комбайнером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 с рассвета до ночи трудился на полях. Мать, бабушка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Рауза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>, работала ночной няней в пришкольном интернате.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с детства мечтал стать военным, готовил себя к службе в армии. Упорно занимался спортом, читал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книги про героев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, любил смотреть фильмы про войну. Отличался от своих сверстников тем, что был очень серьезным, прямолинейным. Всегда с уважением относился к старшим, очень любил и ценил своих родных.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После окончания средней школы в 1975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попробовал попытать свое счастье: сдал вступительные экзамены в военное училище. К сожалению, не смог поступить. И все же своей мечте не изменил...</w:t>
      </w:r>
    </w:p>
    <w:p w:rsidR="001D3ED2" w:rsidRDefault="001D3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 1976 году окончил Уфимскую техническую школу ДОСААФ и вскоре был призван в армию. После окончания срочной службы остался там прапорщиком. Служил вначале в Монголии. В 1983 году попал в Афганистан. Там получил свою первую награду – медаль «За боевые заслуги». После Афганистана – служба в Коломенском артиллерийском училище.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Здесь в 1987 году и случился неприятный эпизод в биографии прапорщика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. Произошел инцидент с одним из заместителей начальника училища, в ходе которого тот ударил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Не долго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думая,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ответил. В итоге после одиннадцати лет безупречной службы его уволили из Армии с формулировкой «за дискредитацию» звания прапорщика. Что было, то было. Из биографии, как из песни, слова не выкинешь. Обида душила, переживал тогда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страшно. Форму свою долго не снимал. Пытался найти себя «на гражданке», кем только не работал, даже шабашничать ездил в Тюменскую область. А потом настал новый этап в его биографии.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4 сентября 1991 года – день поступления на службу в органы внутренних дел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считал одним из главных событий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>своей жизни. Сначала он был рядовым сотрудником ОМОНа ГУВД Московской области, затем возглавил отделение.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Суровая мужская работа была его стихией. Дух боевого братства, непреложное правило товарищеской взаимовыручки – один за всех и все за одного, которое довелось испытать еще в Афганистане,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старался прививать и своим подчиненным.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Для бойцов-омоновцев авторитет командира отделения был непререкаем. Имея опыт боевых действий,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в короткий срок освоил специфику оперативно-тактической работы групп захвата, был включен в постоянный состав одной из них. Старшина милиции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вместе со всеми выезжал по тревоге и принимал участие в пресечении массовых беспорядков, однажды участвовал в задержании 11 особо опасных вооруженных преступников. В этих боевых операциях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Абдуллович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действовал решительно и хладнокровно.</w:t>
      </w: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3B1047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3B1047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3B1047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3B1047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3B1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lastRenderedPageBreak/>
        <w:t>Освобождение заложников в самолете</w:t>
      </w:r>
    </w:p>
    <w:p w:rsidR="001D3ED2" w:rsidRDefault="001D3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В 1992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проявил свой героизм в ходе ночной операции по освобождению заложников, находившихся в захваченном террористом самолете. В ту ночь рейсом из Грозного в аэропорту Внуково приземлился самолет ТУ-154 с шестью членами экипажа и 118 пассажирами на борту.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Взвод ОМОНа туда занесло случайно. Понадобилось уточнить месторасположение дач, где якобы произошло вооруженное нападение. «Ребята, действуйте!» — выбежал к ним навстречу майор линейного отделения милиции. Видно, принял их за группу «Альфа». Было с чего. Угрожая взорвать гранату, террорист требовал от экипажа лететь в Турцию.</w:t>
      </w:r>
    </w:p>
    <w:p w:rsidR="001D3ED2" w:rsidRDefault="003B1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— Ребята в ответ молчали, самолеты — не наш профиль, — вспоминал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— Ну, думаю, молчание — знак согласия, тем более майор взял на себя это дело. В конце концов, какой ты командир, если не можешь принять самостоятельное решение.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Как выяснилось, террорист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«накушался» наркотиков. Рассчитывать на адекватные переговоры с ним не приходилось. Экипаж с одной из бортпроводниц успел запереться в кабине, бортинженер с другой стюардессой остались в салоне. Террорист прикрывался летчиком и требовал сию же минуту взлететь. 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Чтобы выиграть время, ему заявили: мол, горючего не хватит, нужно заправиться. Наконец, экипажу сообщили, что отряд готов к операции по освобождению заложников. Летчики из «форточки» сбросили веревку. По ней забрался командир отряда. Затем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. Чтобы протиснуться в узенькое окно кабины, пришлось снять бронежилеты. Вообще-то, лезть должен был один,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в последний момент решил поддержать товарища. К тому же, как бывший афганец, умел обращаться с боеприпасами.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Сноровка пригодилась: террориста пригласили к внутреннему телефону возле кабины пилотов, якобы для переговоров. Шли последние минуты времени, отпущенного злоумышленником для дозаправки. Это были и его последние минуты — граната выпала из рук преступника, щелкнув, отлетел рычаг.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подхватил ее и выбросил в окно. К счастью, она не взорвалась.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Старая оказалась, времен Великой Отечественной.</w:t>
      </w:r>
      <w:proofErr w:type="gramEnd"/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 xml:space="preserve">Самое интересное началось позднее: на межведомственной коллегии начальники ломали копья — наградить или наказать отряд? Некоторых возмутил тот факт, что освобождением заложников занялись «непрофессионалы». Чиновник, отвечавший тогда «за терроризм», нехотя, но пожал-таки руки омоновцам: «Ну что ж, победителей не судят...». Ведь, по уставу, если в присутствии милиционера происходит преступление, он обязан вмешаться и принять меры. Все участники той операции, в том числе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, были тогда награждены орденом «За личное мужество». </w:t>
      </w:r>
    </w:p>
    <w:p w:rsidR="001D3ED2" w:rsidRDefault="001D3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3B1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lastRenderedPageBreak/>
        <w:t>Получение звания Героя России</w:t>
      </w:r>
    </w:p>
    <w:p w:rsidR="001D3ED2" w:rsidRDefault="001D3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1D3ED2" w:rsidRDefault="001D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В январе 1993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перешел на работу в только что созданный подмосковный СОБР. В специальном отряде быстрого реагирования орденоносец завоевал авторитет у коллег не на словах, разумеется, а в деле. 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рубоповского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спецназовца начались полные опасностей и тревог будни. Однако он и не мог предположить, что вскоре на его долю выпадет еще одно испытание огнем.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С 11 января 1995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находился в командировке в Чечне. А спустя неделю в станице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Ассиновская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проводилась операция по разоружению боевиков. Получив оперативную информацию, в составе группы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выдвинулся к указанному дому, под автоматным огнем боевиков ворвался в него и вместе с товарищами вступил в рукопашную схватку. В ходе боя были пленены 10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дудаевцев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, 8 из них оказались наемниками.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В конце января при проведении разведывательно-поисковой операции старший лейтенант милиции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со своей группой совершил двадцатикилометровый рейд в район Бамута. В ходе операции были получены ценные сведения о местонахождении банд-формирований, системе их боевого охранения, скрытых огневых позициях. В одном из населенных пунктов колонна попала в засаду. Собственно, направили их на встречу со старейшинами. Как не откликнуться на такую инициативу? Вместо переговоров случилось нападение со спины. Головную машину, где ехал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, стали обстреливать со всех сторон. Пришлось собою прикрывать отход основных сил.</w:t>
      </w:r>
    </w:p>
    <w:p w:rsidR="001D3ED2" w:rsidRDefault="003B1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— Внутренне мы были готовы к подобному повороту событий, — вспоминал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. — Иначе понесли бы значительно больше потерь.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Во время боя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ранило в голову: пуля попала между глаз и прошла навылет через висок. На какое-то время раненый потерял сознание. Бойцы сочли,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убит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. В этой мясорубке они решали главную задачу — спасали раненых, чтобы не попали в плен. Последняя мысль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: «Допрыгался,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. Сына не успел на ноги поставить...».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В это время в деревне Бурлы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района отчаянно молилась мать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. И чудо случилось: раненый очнулся, через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 xml:space="preserve">минуту начал немного видеть. Нашарил автомат, отполз к пересохшему арыку, скатился в него и вышел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своим. Те заметили, что кто-то там шатается, падает. Уже когда самостоятельно выбрался из-под огня, подхватили. Отвезли в Беслан, где работали питерские нейрохирурги из Военно-медицинской академии. Это были специалисты экстра-класса. Кандидат медицинских наук Виктор Руденко блестяще сделал операцию. Он лучше всех понимал серьезность ситуации. «В рубашке родился, парень», сказал он. «Если будет нужда, звони», добавил он напоследок и оставил свой телефон. Будто в воду глядел...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Отлежавшись по госпиталям,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пришел в родной СОБР. Но после такого тяжелого ранения вернуться в строй было просто невозможно. Требовалась повторная операция. Но... Там, на поле брани,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оперировали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невзирая на ведомственную принадлежность. А теперь выяснилась, что за операцию нужно платить большие деньги, много. Командир отдела полковник милиции Анатолий Рыбников был тве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рд в св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оем решении. Любой ценой обещал найти деньги. Но складываться не пришлось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-—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подоспел Указ о присвоении высокого звания Героя России. А героев оперируют, оказывается, бесплатно.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Едва встав с больничной койки,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, уже Герой России, в январе 1996 года выехал в Дагестан для участия в специальной операции по уничтожению бандитов и освобождению заложников в селе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. Перед отрядом стояла задача: организовать «коридор» для группы, по которому та должна освободить из мечети заложников. Командир отделения тогда поручил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первыми пробраться в деревню. Как признался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, вначале подумалось: «Вот, блин, опять я...». Да еще попытались отправить его группу через футбольное поле. Верная гибель. Тут уж командир воспротивился и выбрал маршрут по своему усмотрению, через дворы. Но никто вызволять заложников не пришел. Подождали несколько часов, пока вечером не поступил приказ и с потерями не отошли обратно в арык. Снова там переночевали. На третьи сутки командование проблему решило с помощью «Градов». Боевики разделились на две группы. Одна, отвлекающая, пыталась уйти через соседние деревни, тем временем вторая,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радуевская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, — через Терек.</w:t>
      </w:r>
    </w:p>
    <w:p w:rsidR="001D3ED2" w:rsidRDefault="003B104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— У нас погиб только один человек, но раненых было много — у кого рука, у кого нога «улетела», — вспоминал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  — После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>Первомайского 26 февраля в Георгиевском зале в Кремле Ельцин вручил мне Звезду Героя России.</w:t>
      </w:r>
    </w:p>
    <w:p w:rsidR="001D3ED2" w:rsidRDefault="003B104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object w:dxaOrig="9030" w:dyaOrig="4495">
          <v:rect id="rectole0000000000" o:spid="_x0000_i1025" style="width:451.8pt;height:225pt" o:ole="" o:preferrelative="t" stroked="f">
            <v:imagedata r:id="rId6" o:title=""/>
          </v:rect>
          <o:OLEObject Type="Embed" ProgID="StaticMetafile" ShapeID="rectole0000000000" DrawAspect="Content" ObjectID="_1760939806" r:id="rId7"/>
        </w:objec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А за отвагу, подлинно бойцовский дух и недюжинное самообладание во время операции под Первомайским он вскоре был награжден орденом Мужества.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Продолжая службу в СОБРе, в Центре оперативно-тактической подготовки подмосковного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РУБОПа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Абдуллович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передавал свой бесценный боевой опыт молодому пополнению Регионального управления по борьбе с организованной преступностью, заочно окончил Московский юридический институт МВД РФ. А после выхода на пенсию Герой России подполковник милиции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поступил в Академию государственного управления при Президенте Российской Федерации на факультет «Национальная безопасность», посвящал ставшие редкими часы досуга жене Ирине Николаевне и сыновьям Ренату и Руслану. Не терял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и связи с малой родиной. В его уютной квартире на улице Школьной в подмосковном поселке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Видное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всегда были открыты двери для земляков из Башкирии. А каждый приезд в родную деревню для него был большим праздником.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20 марта 2008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исполнилось пятьдесят лет. Среди многочисленных поздравлений было и поздравление от Президента Башкортостана Муртазы Губайдулловича Рахимова.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Мечтал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об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очень земных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вещах: поставить сыновей на ноги да ближе к старости вернуться на родную башкирскую землю, в Гафурийский район. Там окончательно состариться и умереть в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 xml:space="preserve">родительском доме, чтобы похоронили рядом с могилами предков. 1 декабря 2008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не стало. Похоронили Героя России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Фарвата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Якупова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, как он и завещал, на башкирской земле, в родной деревне Бурлы.</w:t>
      </w:r>
    </w:p>
    <w:p w:rsidR="001D3ED2" w:rsidRDefault="003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Изучение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биорафии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еще раз доказывает, что герои среди нас. В современном мире всегда есть место подвигу. </w:t>
      </w:r>
    </w:p>
    <w:p w:rsidR="001D3ED2" w:rsidRDefault="001D3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sectPr w:rsidR="001D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2"/>
    <w:rsid w:val="001D3ED2"/>
    <w:rsid w:val="003B1047"/>
    <w:rsid w:val="009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2023-11-08T04:10:00Z</dcterms:created>
  <dcterms:modified xsi:type="dcterms:W3CDTF">2023-11-08T04:10:00Z</dcterms:modified>
</cp:coreProperties>
</file>